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24" w:rsidRPr="00A77224" w:rsidRDefault="00A77224" w:rsidP="00A77224">
      <w:pPr>
        <w:jc w:val="center"/>
        <w:rPr>
          <w:rFonts w:hint="eastAsia"/>
          <w:b/>
          <w:sz w:val="32"/>
          <w:szCs w:val="32"/>
        </w:rPr>
      </w:pPr>
      <w:r w:rsidRPr="00A77224">
        <w:rPr>
          <w:rFonts w:hint="eastAsia"/>
          <w:b/>
          <w:sz w:val="32"/>
          <w:szCs w:val="32"/>
        </w:rPr>
        <w:t>基隆市和平國小</w:t>
      </w:r>
      <w:r w:rsidRPr="00A77224">
        <w:rPr>
          <w:rFonts w:hint="eastAsia"/>
          <w:b/>
          <w:sz w:val="32"/>
          <w:szCs w:val="32"/>
        </w:rPr>
        <w:t>10</w:t>
      </w:r>
      <w:r w:rsidR="00DD48C9">
        <w:rPr>
          <w:rFonts w:hint="eastAsia"/>
          <w:b/>
          <w:sz w:val="32"/>
          <w:szCs w:val="32"/>
        </w:rPr>
        <w:t>7</w:t>
      </w:r>
      <w:bookmarkStart w:id="0" w:name="_GoBack"/>
      <w:bookmarkEnd w:id="0"/>
      <w:r w:rsidRPr="00A77224">
        <w:rPr>
          <w:rFonts w:hint="eastAsia"/>
          <w:b/>
          <w:sz w:val="32"/>
          <w:szCs w:val="32"/>
        </w:rPr>
        <w:t>學年度上學期</w:t>
      </w:r>
      <w:r>
        <w:rPr>
          <w:rFonts w:hint="eastAsia"/>
          <w:b/>
          <w:sz w:val="32"/>
          <w:szCs w:val="32"/>
        </w:rPr>
        <w:t>四年級</w:t>
      </w:r>
      <w:r w:rsidRPr="00A77224">
        <w:rPr>
          <w:rFonts w:hint="eastAsia"/>
          <w:b/>
          <w:sz w:val="32"/>
          <w:szCs w:val="32"/>
        </w:rPr>
        <w:t>家庭教育課程</w:t>
      </w:r>
    </w:p>
    <w:p w:rsidR="0002042A" w:rsidRDefault="0002042A" w:rsidP="0002042A"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學習主題：</w:t>
      </w:r>
      <w:r w:rsidRPr="0002042A">
        <w:rPr>
          <w:rFonts w:ascii="細明體" w:eastAsia="細明體" w:hAnsi="細明體" w:hint="eastAsia"/>
        </w:rPr>
        <w:t>誰的</w:t>
      </w:r>
      <w:r w:rsidRPr="0002042A">
        <w:rPr>
          <w:rFonts w:ascii="細明體" w:eastAsia="細明體" w:hAnsi="細明體" w:hint="eastAsia"/>
          <w:sz w:val="26"/>
          <w:szCs w:val="26"/>
        </w:rPr>
        <w:t>家事？</w:t>
      </w:r>
    </w:p>
    <w:p w:rsidR="0002042A" w:rsidRDefault="0002042A" w:rsidP="0002042A"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教學者：四年級導師</w:t>
      </w:r>
      <w:r>
        <w:rPr>
          <w:rFonts w:hint="eastAsia"/>
          <w:b/>
        </w:rPr>
        <w:t xml:space="preserve">                   </w:t>
      </w:r>
    </w:p>
    <w:p w:rsidR="0002042A" w:rsidRDefault="0002042A" w:rsidP="0002042A">
      <w:pPr>
        <w:rPr>
          <w:rFonts w:hint="eastAsia"/>
          <w:b/>
        </w:rPr>
      </w:pPr>
      <w:r>
        <w:rPr>
          <w:rFonts w:hint="eastAsia"/>
          <w:b/>
        </w:rPr>
        <w:t>三、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教學對象：國小四年級</w:t>
      </w:r>
    </w:p>
    <w:p w:rsidR="0002042A" w:rsidRDefault="0002042A" w:rsidP="0002042A">
      <w:pPr>
        <w:rPr>
          <w:rFonts w:hint="eastAsia"/>
          <w:b/>
          <w:szCs w:val="24"/>
        </w:rPr>
      </w:pPr>
      <w:r>
        <w:rPr>
          <w:rFonts w:hint="eastAsia"/>
          <w:b/>
        </w:rPr>
        <w:t>四、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教學節數：</w:t>
      </w:r>
      <w:r w:rsidRPr="00B27EB3">
        <w:rPr>
          <w:rFonts w:hint="eastAsia"/>
          <w:b/>
          <w:szCs w:val="24"/>
        </w:rPr>
        <w:t>共</w:t>
      </w:r>
      <w:r w:rsidR="00A77224">
        <w:rPr>
          <w:rFonts w:hint="eastAsia"/>
          <w:b/>
          <w:szCs w:val="24"/>
        </w:rPr>
        <w:t>1</w:t>
      </w:r>
      <w:r>
        <w:rPr>
          <w:rFonts w:hint="eastAsia"/>
          <w:b/>
          <w:szCs w:val="24"/>
        </w:rPr>
        <w:t>節</w:t>
      </w:r>
    </w:p>
    <w:p w:rsidR="0002042A" w:rsidRDefault="0002042A" w:rsidP="0002042A">
      <w:pPr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五、</w:t>
      </w:r>
      <w:r>
        <w:rPr>
          <w:rFonts w:hint="eastAsia"/>
          <w:b/>
          <w:szCs w:val="24"/>
        </w:rPr>
        <w:t xml:space="preserve">    </w:t>
      </w:r>
      <w:r>
        <w:rPr>
          <w:rFonts w:hint="eastAsia"/>
          <w:b/>
          <w:szCs w:val="24"/>
        </w:rPr>
        <w:t>設計理念：</w:t>
      </w:r>
    </w:p>
    <w:p w:rsidR="0002042A" w:rsidRPr="0002042A" w:rsidRDefault="0002042A" w:rsidP="0002042A">
      <w:pPr>
        <w:ind w:left="961" w:hangingChars="400" w:hanging="961"/>
        <w:rPr>
          <w:rFonts w:ascii="細明體" w:eastAsia="細明體" w:hAnsi="細明體" w:hint="eastAsia"/>
          <w:b/>
          <w:szCs w:val="24"/>
        </w:rPr>
      </w:pPr>
      <w:r>
        <w:rPr>
          <w:rFonts w:hint="eastAsia"/>
          <w:b/>
          <w:szCs w:val="24"/>
        </w:rPr>
        <w:t xml:space="preserve">        </w:t>
      </w:r>
      <w:r w:rsidRPr="0002042A">
        <w:rPr>
          <w:rFonts w:ascii="細明體" w:eastAsia="細明體" w:hAnsi="細明體" w:hint="eastAsia"/>
        </w:rPr>
        <w:t>藉由認識家事的活動，體驗家事負荷的沉重，讓學生</w:t>
      </w:r>
      <w:r w:rsidRPr="0002042A">
        <w:rPr>
          <w:rFonts w:ascii="細明體" w:eastAsia="細明體" w:hAnsi="細明體" w:hint="eastAsia"/>
          <w:sz w:val="26"/>
          <w:szCs w:val="26"/>
        </w:rPr>
        <w:t>了解家庭成員的角色分工，不受性別限制的意義，並能對家事進行公平合理的安排。</w:t>
      </w:r>
    </w:p>
    <w:p w:rsidR="0002042A" w:rsidRPr="00B27EB3" w:rsidRDefault="0002042A" w:rsidP="0002042A">
      <w:pPr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六、</w:t>
      </w:r>
      <w:r>
        <w:rPr>
          <w:rFonts w:hint="eastAsia"/>
          <w:b/>
          <w:szCs w:val="24"/>
        </w:rPr>
        <w:t xml:space="preserve">    </w:t>
      </w:r>
      <w:r>
        <w:rPr>
          <w:rFonts w:hint="eastAsia"/>
          <w:b/>
        </w:rPr>
        <w:t>學生能力指標分析：</w:t>
      </w:r>
    </w:p>
    <w:p w:rsidR="0002042A" w:rsidRPr="00361C41" w:rsidRDefault="0002042A" w:rsidP="00E71197">
      <w:pPr>
        <w:tabs>
          <w:tab w:val="left" w:pos="966"/>
        </w:tabs>
        <w:snapToGrid w:val="0"/>
        <w:ind w:leftChars="-30" w:left="-2" w:hangingChars="29" w:hanging="70"/>
        <w:rPr>
          <w:rFonts w:ascii="細明體" w:eastAsia="細明體" w:hAnsi="細明體" w:hint="eastAsia"/>
          <w:szCs w:val="24"/>
        </w:rPr>
      </w:pPr>
      <w:r>
        <w:rPr>
          <w:rFonts w:hint="eastAsia"/>
        </w:rPr>
        <w:t xml:space="preserve">         </w:t>
      </w:r>
      <w:r w:rsidRPr="00361C41">
        <w:rPr>
          <w:rFonts w:ascii="細明體" w:eastAsia="細明體" w:hAnsi="細明體" w:hint="eastAsia"/>
          <w:szCs w:val="24"/>
        </w:rPr>
        <w:t>綜1-1-2  認識自己在家庭與班級中的角色。</w:t>
      </w:r>
    </w:p>
    <w:p w:rsidR="0002042A" w:rsidRPr="00361C41" w:rsidRDefault="0002042A" w:rsidP="00E71197">
      <w:pPr>
        <w:snapToGrid w:val="0"/>
        <w:ind w:leftChars="415" w:left="2237" w:hangingChars="517" w:hanging="1241"/>
        <w:rPr>
          <w:rFonts w:ascii="細明體" w:eastAsia="細明體" w:hAnsi="細明體" w:hint="eastAsia"/>
          <w:szCs w:val="24"/>
        </w:rPr>
      </w:pPr>
      <w:r w:rsidRPr="00361C41">
        <w:rPr>
          <w:rFonts w:ascii="細明體" w:eastAsia="細明體" w:hAnsi="細明體" w:hint="eastAsia"/>
          <w:szCs w:val="24"/>
        </w:rPr>
        <w:t>綜3-2-2  參加團體活動，了解自己所屬團體的特色，並能表達自我以及與人溝通。</w:t>
      </w:r>
    </w:p>
    <w:p w:rsidR="00F02F04" w:rsidRDefault="00F02F04" w:rsidP="00E71197">
      <w:pPr>
        <w:snapToGrid w:val="0"/>
        <w:ind w:firstLineChars="400" w:firstLine="960"/>
        <w:rPr>
          <w:rFonts w:ascii="sөũ" w:hAnsi="sөũ" w:hint="eastAsia"/>
          <w:szCs w:val="24"/>
        </w:rPr>
      </w:pPr>
      <w:r w:rsidRPr="00361C41">
        <w:rPr>
          <w:rFonts w:ascii="sөũ" w:hAnsi="sөũ" w:hint="eastAsia"/>
          <w:szCs w:val="24"/>
        </w:rPr>
        <w:t>國</w:t>
      </w:r>
      <w:r w:rsidRPr="00361C41">
        <w:rPr>
          <w:rFonts w:ascii="sөũ" w:hAnsi="sөũ"/>
          <w:szCs w:val="24"/>
        </w:rPr>
        <w:t xml:space="preserve">C-3-4 </w:t>
      </w:r>
      <w:r w:rsidRPr="00361C41">
        <w:rPr>
          <w:rFonts w:ascii="sөũ" w:hAnsi="sөũ"/>
          <w:szCs w:val="24"/>
        </w:rPr>
        <w:t>能自然從容發表、討論和演說</w:t>
      </w:r>
    </w:p>
    <w:p w:rsidR="00E71197" w:rsidRPr="00361C41" w:rsidRDefault="00E71197" w:rsidP="00E71197">
      <w:pPr>
        <w:snapToGrid w:val="0"/>
        <w:ind w:firstLineChars="439" w:firstLine="966"/>
        <w:rPr>
          <w:rFonts w:ascii="細明體" w:eastAsia="細明體" w:hAnsi="細明體" w:hint="eastAsia"/>
          <w:szCs w:val="24"/>
        </w:rPr>
      </w:pPr>
      <w:r>
        <w:rPr>
          <w:rFonts w:ascii="sөũ" w:hAnsi="sөũ" w:hint="eastAsia"/>
          <w:sz w:val="22"/>
          <w:szCs w:val="22"/>
        </w:rPr>
        <w:t>家政</w:t>
      </w:r>
      <w:r>
        <w:rPr>
          <w:rFonts w:ascii="sөũ" w:hAnsi="sөũ"/>
          <w:sz w:val="22"/>
          <w:szCs w:val="22"/>
        </w:rPr>
        <w:t xml:space="preserve">4-2-6 </w:t>
      </w:r>
      <w:r>
        <w:rPr>
          <w:rFonts w:ascii="sөũ" w:hAnsi="sөũ"/>
          <w:sz w:val="22"/>
          <w:szCs w:val="22"/>
        </w:rPr>
        <w:t>藉由參與家庭活動，增加家庭凝聚力</w:t>
      </w:r>
    </w:p>
    <w:p w:rsidR="0002042A" w:rsidRDefault="0002042A" w:rsidP="0002042A">
      <w:pPr>
        <w:snapToGrid w:val="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七、   </w:t>
      </w:r>
      <w:r>
        <w:rPr>
          <w:rFonts w:hint="eastAsia"/>
          <w:b/>
        </w:rPr>
        <w:t>單元目標：</w:t>
      </w:r>
    </w:p>
    <w:p w:rsidR="0002042A" w:rsidRDefault="0002042A" w:rsidP="0002042A">
      <w:pPr>
        <w:rPr>
          <w:rFonts w:ascii="標楷體" w:eastAsia="標楷體" w:hAnsi="標楷體" w:hint="eastAsia"/>
        </w:rPr>
      </w:pPr>
      <w:r>
        <w:rPr>
          <w:rFonts w:hint="eastAsia"/>
        </w:rPr>
        <w:t xml:space="preserve">        </w:t>
      </w:r>
      <w:r>
        <w:rPr>
          <w:rFonts w:ascii="標楷體" w:eastAsia="標楷體" w:hAnsi="標楷體" w:hint="eastAsia"/>
        </w:rPr>
        <w:t>學生能澄清「幫媽媽做家事」與「分擔家事」的異同。</w:t>
      </w:r>
    </w:p>
    <w:p w:rsidR="0002042A" w:rsidRDefault="0002042A" w:rsidP="0002042A">
      <w:pPr>
        <w:rPr>
          <w:rFonts w:eastAsia="標楷體" w:hint="eastAsia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  </w:t>
      </w:r>
      <w:r>
        <w:rPr>
          <w:rFonts w:eastAsia="標楷體" w:hint="eastAsia"/>
          <w:sz w:val="26"/>
          <w:szCs w:val="26"/>
        </w:rPr>
        <w:t>學生能用表格合理安排分配家事分工。</w:t>
      </w:r>
    </w:p>
    <w:p w:rsidR="0002042A" w:rsidRDefault="0002042A" w:rsidP="0002042A">
      <w:pPr>
        <w:numPr>
          <w:ilvl w:val="0"/>
          <w:numId w:val="2"/>
        </w:numPr>
        <w:rPr>
          <w:rFonts w:hint="eastAsia"/>
          <w:b/>
          <w:sz w:val="22"/>
        </w:rPr>
      </w:pPr>
      <w:r>
        <w:rPr>
          <w:rFonts w:hint="eastAsia"/>
          <w:b/>
        </w:rPr>
        <w:t>涵蓋領域：</w:t>
      </w:r>
      <w:r>
        <w:rPr>
          <w:rFonts w:hint="eastAsia"/>
          <w:b/>
          <w:sz w:val="22"/>
        </w:rPr>
        <w:t>綜合活動、語文領域</w:t>
      </w:r>
      <w:r w:rsidR="00E71197">
        <w:rPr>
          <w:rFonts w:hint="eastAsia"/>
          <w:b/>
          <w:sz w:val="22"/>
        </w:rPr>
        <w:t>、</w:t>
      </w:r>
    </w:p>
    <w:p w:rsidR="0002042A" w:rsidRPr="0002042A" w:rsidRDefault="0002042A" w:rsidP="0002042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b/>
        </w:rPr>
        <w:t>準備事項：</w:t>
      </w:r>
    </w:p>
    <w:p w:rsidR="0002042A" w:rsidRDefault="0002042A" w:rsidP="0002042A">
      <w:pPr>
        <w:ind w:left="960"/>
        <w:rPr>
          <w:rFonts w:hint="eastAsia"/>
          <w:b/>
        </w:rPr>
      </w:pPr>
      <w:r>
        <w:rPr>
          <w:rFonts w:hint="eastAsia"/>
          <w:b/>
        </w:rPr>
        <w:t>教師：設計家事表</w:t>
      </w:r>
    </w:p>
    <w:p w:rsidR="0002042A" w:rsidRDefault="0002042A" w:rsidP="0002042A">
      <w:pPr>
        <w:ind w:left="960"/>
        <w:rPr>
          <w:rFonts w:hint="eastAsia"/>
          <w:b/>
        </w:rPr>
      </w:pPr>
      <w:r>
        <w:rPr>
          <w:rFonts w:hint="eastAsia"/>
          <w:b/>
        </w:rPr>
        <w:t>學生：紀錄家事表</w:t>
      </w:r>
    </w:p>
    <w:p w:rsidR="0002042A" w:rsidRDefault="0002042A" w:rsidP="0002042A">
      <w:pPr>
        <w:rPr>
          <w:rFonts w:hint="eastAsia"/>
          <w:b/>
        </w:rPr>
      </w:pPr>
      <w:r>
        <w:rPr>
          <w:rFonts w:hint="eastAsia"/>
        </w:rPr>
        <w:t>十、</w:t>
      </w:r>
      <w:r>
        <w:rPr>
          <w:rFonts w:hint="eastAsia"/>
        </w:rPr>
        <w:t xml:space="preserve">    </w:t>
      </w:r>
      <w:r>
        <w:rPr>
          <w:rFonts w:hint="eastAsia"/>
          <w:b/>
        </w:rPr>
        <w:t>活動設計：</w:t>
      </w:r>
    </w:p>
    <w:tbl>
      <w:tblPr>
        <w:tblW w:w="1028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888"/>
        <w:gridCol w:w="1260"/>
        <w:gridCol w:w="1440"/>
        <w:gridCol w:w="1260"/>
      </w:tblGrid>
      <w:tr w:rsidR="00E363E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440" w:type="dxa"/>
            <w:vAlign w:val="center"/>
          </w:tcPr>
          <w:p w:rsidR="00E363E3" w:rsidRDefault="00E363E3" w:rsidP="00E363E3">
            <w:pPr>
              <w:tabs>
                <w:tab w:val="left" w:pos="720"/>
              </w:tabs>
              <w:spacing w:line="4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4888" w:type="dxa"/>
            <w:vAlign w:val="center"/>
          </w:tcPr>
          <w:p w:rsidR="00E363E3" w:rsidRDefault="00E363E3" w:rsidP="00E363E3">
            <w:pPr>
              <w:tabs>
                <w:tab w:val="left" w:pos="720"/>
              </w:tabs>
              <w:spacing w:line="4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   學   內   容</w:t>
            </w:r>
          </w:p>
        </w:tc>
        <w:tc>
          <w:tcPr>
            <w:tcW w:w="1260" w:type="dxa"/>
            <w:vAlign w:val="center"/>
          </w:tcPr>
          <w:p w:rsidR="00E363E3" w:rsidRDefault="00E363E3" w:rsidP="00E363E3">
            <w:pPr>
              <w:tabs>
                <w:tab w:val="left" w:pos="720"/>
              </w:tabs>
              <w:spacing w:line="4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時 間</w:t>
            </w:r>
          </w:p>
        </w:tc>
        <w:tc>
          <w:tcPr>
            <w:tcW w:w="1440" w:type="dxa"/>
            <w:vAlign w:val="center"/>
          </w:tcPr>
          <w:p w:rsidR="00E363E3" w:rsidRDefault="00E363E3" w:rsidP="00E363E3">
            <w:pPr>
              <w:tabs>
                <w:tab w:val="left" w:pos="720"/>
              </w:tabs>
              <w:spacing w:line="4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教學資源</w:t>
            </w:r>
          </w:p>
        </w:tc>
        <w:tc>
          <w:tcPr>
            <w:tcW w:w="1260" w:type="dxa"/>
            <w:vAlign w:val="center"/>
          </w:tcPr>
          <w:p w:rsidR="00E363E3" w:rsidRDefault="00E363E3" w:rsidP="00E363E3">
            <w:pPr>
              <w:tabs>
                <w:tab w:val="left" w:pos="720"/>
              </w:tabs>
              <w:spacing w:line="4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評量重點</w:t>
            </w:r>
          </w:p>
        </w:tc>
      </w:tr>
      <w:tr w:rsidR="00E363E3">
        <w:tblPrEx>
          <w:tblCellMar>
            <w:top w:w="0" w:type="dxa"/>
            <w:bottom w:w="0" w:type="dxa"/>
          </w:tblCellMar>
        </w:tblPrEx>
        <w:trPr>
          <w:trHeight w:val="5070"/>
        </w:trPr>
        <w:tc>
          <w:tcPr>
            <w:tcW w:w="1440" w:type="dxa"/>
          </w:tcPr>
          <w:p w:rsidR="00E363E3" w:rsidRDefault="00E363E3" w:rsidP="0002042A">
            <w:pPr>
              <w:rPr>
                <w:rFonts w:hint="eastAsia"/>
              </w:rPr>
            </w:pPr>
          </w:p>
          <w:p w:rsidR="00F02F04" w:rsidRDefault="00F02F04" w:rsidP="0002042A">
            <w:pPr>
              <w:rPr>
                <w:rFonts w:ascii="sөũ" w:hAnsi="sөũ" w:hint="eastAsia"/>
                <w:sz w:val="22"/>
                <w:szCs w:val="22"/>
              </w:rPr>
            </w:pPr>
            <w:r>
              <w:rPr>
                <w:rFonts w:ascii="sөũ" w:hAnsi="sөũ" w:hint="eastAsia"/>
                <w:sz w:val="22"/>
                <w:szCs w:val="22"/>
              </w:rPr>
              <w:t>國</w:t>
            </w:r>
            <w:r>
              <w:rPr>
                <w:rFonts w:ascii="sөũ" w:hAnsi="sөũ"/>
                <w:sz w:val="22"/>
                <w:szCs w:val="22"/>
              </w:rPr>
              <w:t>C-3-4</w:t>
            </w:r>
          </w:p>
          <w:p w:rsidR="00F02F04" w:rsidRDefault="00F02F04" w:rsidP="0002042A">
            <w:pPr>
              <w:rPr>
                <w:rFonts w:ascii="sөũ" w:hAnsi="sөũ" w:hint="eastAsia"/>
                <w:sz w:val="22"/>
                <w:szCs w:val="22"/>
              </w:rPr>
            </w:pPr>
          </w:p>
          <w:p w:rsidR="00F02F04" w:rsidRDefault="00F02F04" w:rsidP="0002042A">
            <w:pPr>
              <w:rPr>
                <w:rFonts w:ascii="sөũ" w:hAnsi="sөũ" w:hint="eastAsia"/>
                <w:sz w:val="22"/>
                <w:szCs w:val="22"/>
              </w:rPr>
            </w:pPr>
          </w:p>
          <w:p w:rsidR="00F02F04" w:rsidRDefault="00F02F04" w:rsidP="0002042A">
            <w:pPr>
              <w:rPr>
                <w:rFonts w:ascii="sөũ" w:hAnsi="sөũ" w:hint="eastAsia"/>
                <w:sz w:val="22"/>
                <w:szCs w:val="22"/>
              </w:rPr>
            </w:pPr>
          </w:p>
          <w:p w:rsidR="00F02F04" w:rsidRDefault="00F02F04" w:rsidP="0002042A">
            <w:pPr>
              <w:rPr>
                <w:rFonts w:ascii="sөũ" w:hAnsi="sөũ" w:hint="eastAsia"/>
                <w:sz w:val="22"/>
                <w:szCs w:val="22"/>
              </w:rPr>
            </w:pPr>
          </w:p>
          <w:p w:rsidR="00F02F04" w:rsidRDefault="00F02F04" w:rsidP="0002042A">
            <w:pPr>
              <w:rPr>
                <w:rFonts w:ascii="sөũ" w:hAnsi="sөũ" w:hint="eastAsia"/>
                <w:sz w:val="22"/>
                <w:szCs w:val="22"/>
              </w:rPr>
            </w:pPr>
          </w:p>
          <w:p w:rsidR="00F02F04" w:rsidRDefault="00F02F04" w:rsidP="0002042A">
            <w:pPr>
              <w:rPr>
                <w:rFonts w:ascii="sөũ" w:hAnsi="sөũ" w:hint="eastAsia"/>
                <w:sz w:val="22"/>
                <w:szCs w:val="22"/>
              </w:rPr>
            </w:pPr>
            <w:r w:rsidRPr="00F02F04">
              <w:rPr>
                <w:rFonts w:ascii="細明體" w:eastAsia="細明體" w:hAnsi="細明體" w:hint="eastAsia"/>
                <w:sz w:val="26"/>
                <w:szCs w:val="26"/>
              </w:rPr>
              <w:t>綜1-1-2</w:t>
            </w:r>
          </w:p>
          <w:p w:rsidR="00F02F04" w:rsidRDefault="00F02F04" w:rsidP="0002042A">
            <w:pPr>
              <w:rPr>
                <w:rFonts w:ascii="sөũ" w:hAnsi="sөũ" w:hint="eastAsia"/>
                <w:sz w:val="22"/>
                <w:szCs w:val="22"/>
              </w:rPr>
            </w:pPr>
          </w:p>
          <w:p w:rsidR="00F02F04" w:rsidRDefault="00F02F04" w:rsidP="0002042A">
            <w:pPr>
              <w:rPr>
                <w:rFonts w:ascii="sөũ" w:hAnsi="sөũ" w:hint="eastAsia"/>
                <w:sz w:val="22"/>
                <w:szCs w:val="22"/>
              </w:rPr>
            </w:pPr>
          </w:p>
          <w:p w:rsidR="00F02F04" w:rsidRDefault="00F02F04" w:rsidP="0002042A">
            <w:pPr>
              <w:rPr>
                <w:rFonts w:ascii="sөũ" w:hAnsi="sөũ" w:hint="eastAsia"/>
                <w:sz w:val="22"/>
                <w:szCs w:val="22"/>
              </w:rPr>
            </w:pPr>
          </w:p>
          <w:p w:rsidR="00F02F04" w:rsidRDefault="00F02F04" w:rsidP="0002042A">
            <w:pPr>
              <w:rPr>
                <w:rFonts w:ascii="sөũ" w:hAnsi="sөũ" w:hint="eastAsia"/>
                <w:sz w:val="22"/>
                <w:szCs w:val="22"/>
              </w:rPr>
            </w:pPr>
          </w:p>
          <w:p w:rsidR="00F02F04" w:rsidRDefault="00F02F04" w:rsidP="0002042A">
            <w:pPr>
              <w:rPr>
                <w:rFonts w:ascii="細明體" w:eastAsia="細明體" w:hAnsi="細明體" w:hint="eastAsia"/>
                <w:sz w:val="26"/>
                <w:szCs w:val="26"/>
              </w:rPr>
            </w:pPr>
            <w:r w:rsidRPr="00F02F04">
              <w:rPr>
                <w:rFonts w:ascii="細明體" w:eastAsia="細明體" w:hAnsi="細明體" w:hint="eastAsia"/>
                <w:sz w:val="26"/>
                <w:szCs w:val="26"/>
              </w:rPr>
              <w:t>綜3-2-2</w:t>
            </w:r>
          </w:p>
          <w:p w:rsidR="00F02F04" w:rsidRDefault="00F02F04" w:rsidP="0002042A">
            <w:pPr>
              <w:rPr>
                <w:rFonts w:ascii="細明體" w:eastAsia="細明體" w:hAnsi="細明體" w:hint="eastAsia"/>
                <w:sz w:val="26"/>
                <w:szCs w:val="26"/>
              </w:rPr>
            </w:pPr>
          </w:p>
          <w:p w:rsidR="00F02F04" w:rsidRDefault="00F02F04" w:rsidP="0002042A">
            <w:pPr>
              <w:rPr>
                <w:rFonts w:ascii="細明體" w:eastAsia="細明體" w:hAnsi="細明體" w:hint="eastAsia"/>
                <w:sz w:val="26"/>
                <w:szCs w:val="26"/>
              </w:rPr>
            </w:pPr>
          </w:p>
          <w:p w:rsidR="00F02F04" w:rsidRDefault="00F02F04" w:rsidP="0002042A">
            <w:pPr>
              <w:rPr>
                <w:rFonts w:ascii="細明體" w:eastAsia="細明體" w:hAnsi="細明體" w:hint="eastAsia"/>
                <w:sz w:val="26"/>
                <w:szCs w:val="26"/>
              </w:rPr>
            </w:pPr>
          </w:p>
          <w:p w:rsidR="00F02F04" w:rsidRDefault="00F02F04" w:rsidP="0002042A">
            <w:pPr>
              <w:rPr>
                <w:rFonts w:ascii="細明體" w:eastAsia="細明體" w:hAnsi="細明體" w:hint="eastAsia"/>
                <w:sz w:val="26"/>
                <w:szCs w:val="26"/>
              </w:rPr>
            </w:pPr>
          </w:p>
          <w:p w:rsidR="00F02F04" w:rsidRDefault="00F02F04" w:rsidP="0002042A">
            <w:pPr>
              <w:rPr>
                <w:rFonts w:ascii="細明體" w:eastAsia="細明體" w:hAnsi="細明體" w:hint="eastAsia"/>
                <w:sz w:val="26"/>
                <w:szCs w:val="26"/>
              </w:rPr>
            </w:pPr>
            <w:r>
              <w:rPr>
                <w:rFonts w:ascii="sөũ" w:hAnsi="sөũ" w:hint="eastAsia"/>
                <w:sz w:val="22"/>
                <w:szCs w:val="22"/>
              </w:rPr>
              <w:t>國</w:t>
            </w:r>
            <w:r>
              <w:rPr>
                <w:rFonts w:ascii="sөũ" w:hAnsi="sөũ"/>
                <w:sz w:val="22"/>
                <w:szCs w:val="22"/>
              </w:rPr>
              <w:t>C-3-4</w:t>
            </w:r>
          </w:p>
          <w:p w:rsidR="00F02F04" w:rsidRDefault="00F02F04" w:rsidP="0002042A">
            <w:pPr>
              <w:rPr>
                <w:rFonts w:ascii="細明體" w:eastAsia="細明體" w:hAnsi="細明體" w:hint="eastAsia"/>
                <w:sz w:val="26"/>
                <w:szCs w:val="26"/>
              </w:rPr>
            </w:pPr>
            <w:r w:rsidRPr="00F02F04">
              <w:rPr>
                <w:rFonts w:ascii="細明體" w:eastAsia="細明體" w:hAnsi="細明體" w:hint="eastAsia"/>
                <w:sz w:val="26"/>
                <w:szCs w:val="26"/>
              </w:rPr>
              <w:t>綜3-2-2</w:t>
            </w:r>
          </w:p>
          <w:p w:rsidR="00F02F04" w:rsidRDefault="00F02F04" w:rsidP="0002042A">
            <w:pPr>
              <w:rPr>
                <w:rFonts w:ascii="細明體" w:eastAsia="細明體" w:hAnsi="細明體" w:hint="eastAsia"/>
                <w:sz w:val="26"/>
                <w:szCs w:val="26"/>
              </w:rPr>
            </w:pPr>
          </w:p>
          <w:p w:rsidR="00F02F04" w:rsidRDefault="00F02F04" w:rsidP="0002042A">
            <w:pPr>
              <w:rPr>
                <w:rFonts w:ascii="細明體" w:eastAsia="細明體" w:hAnsi="細明體" w:hint="eastAsia"/>
                <w:sz w:val="26"/>
                <w:szCs w:val="26"/>
              </w:rPr>
            </w:pPr>
          </w:p>
          <w:p w:rsidR="00F02F04" w:rsidRDefault="00F02F04" w:rsidP="0002042A">
            <w:pPr>
              <w:rPr>
                <w:rFonts w:ascii="細明體" w:eastAsia="細明體" w:hAnsi="細明體" w:hint="eastAsia"/>
                <w:sz w:val="26"/>
                <w:szCs w:val="26"/>
              </w:rPr>
            </w:pPr>
          </w:p>
          <w:p w:rsidR="00F02F04" w:rsidRDefault="00E71197" w:rsidP="0002042A">
            <w:pPr>
              <w:rPr>
                <w:rFonts w:ascii="細明體" w:eastAsia="細明體" w:hAnsi="細明體" w:hint="eastAsia"/>
                <w:sz w:val="26"/>
                <w:szCs w:val="26"/>
              </w:rPr>
            </w:pPr>
            <w:r>
              <w:rPr>
                <w:rFonts w:ascii="sөũ" w:hAnsi="sөũ" w:hint="eastAsia"/>
                <w:sz w:val="22"/>
                <w:szCs w:val="22"/>
              </w:rPr>
              <w:t>家政</w:t>
            </w:r>
            <w:r>
              <w:rPr>
                <w:rFonts w:ascii="sөũ" w:hAnsi="sөũ"/>
                <w:sz w:val="22"/>
                <w:szCs w:val="22"/>
              </w:rPr>
              <w:t>4-2-6</w:t>
            </w:r>
          </w:p>
          <w:p w:rsidR="00F02F04" w:rsidRDefault="00F02F04" w:rsidP="0002042A">
            <w:pPr>
              <w:rPr>
                <w:rFonts w:ascii="細明體" w:eastAsia="細明體" w:hAnsi="細明體" w:hint="eastAsia"/>
                <w:sz w:val="26"/>
                <w:szCs w:val="26"/>
              </w:rPr>
            </w:pPr>
          </w:p>
          <w:p w:rsidR="00F02F04" w:rsidRDefault="00F02F04" w:rsidP="0002042A">
            <w:pPr>
              <w:rPr>
                <w:rFonts w:ascii="細明體" w:eastAsia="細明體" w:hAnsi="細明體" w:hint="eastAsia"/>
                <w:sz w:val="26"/>
                <w:szCs w:val="26"/>
              </w:rPr>
            </w:pPr>
          </w:p>
          <w:p w:rsidR="00F02F04" w:rsidRDefault="00F02F04" w:rsidP="0002042A">
            <w:pPr>
              <w:rPr>
                <w:rFonts w:ascii="細明體" w:eastAsia="細明體" w:hAnsi="細明體" w:hint="eastAsia"/>
                <w:sz w:val="26"/>
                <w:szCs w:val="26"/>
              </w:rPr>
            </w:pPr>
          </w:p>
          <w:p w:rsidR="00F02F04" w:rsidRDefault="00E71197" w:rsidP="0002042A">
            <w:pPr>
              <w:rPr>
                <w:rFonts w:ascii="細明體" w:eastAsia="細明體" w:hAnsi="細明體" w:hint="eastAsia"/>
                <w:sz w:val="26"/>
                <w:szCs w:val="26"/>
              </w:rPr>
            </w:pPr>
            <w:r>
              <w:rPr>
                <w:rFonts w:ascii="sөũ" w:hAnsi="sөũ" w:hint="eastAsia"/>
                <w:sz w:val="22"/>
                <w:szCs w:val="22"/>
              </w:rPr>
              <w:t>家政</w:t>
            </w:r>
            <w:r>
              <w:rPr>
                <w:rFonts w:ascii="sөũ" w:hAnsi="sөũ"/>
                <w:sz w:val="22"/>
                <w:szCs w:val="22"/>
              </w:rPr>
              <w:t>4-2-6</w:t>
            </w:r>
          </w:p>
          <w:p w:rsidR="00F02F04" w:rsidRDefault="00F02F04" w:rsidP="0002042A">
            <w:pPr>
              <w:rPr>
                <w:rFonts w:ascii="細明體" w:eastAsia="細明體" w:hAnsi="細明體" w:hint="eastAsia"/>
                <w:sz w:val="26"/>
                <w:szCs w:val="26"/>
              </w:rPr>
            </w:pPr>
          </w:p>
          <w:p w:rsidR="00F02F04" w:rsidRDefault="00F02F04" w:rsidP="0002042A">
            <w:pPr>
              <w:rPr>
                <w:rFonts w:ascii="細明體" w:eastAsia="細明體" w:hAnsi="細明體" w:hint="eastAsia"/>
                <w:sz w:val="26"/>
                <w:szCs w:val="26"/>
              </w:rPr>
            </w:pPr>
          </w:p>
          <w:p w:rsidR="00F02F04" w:rsidRDefault="00F02F04" w:rsidP="0002042A">
            <w:pPr>
              <w:rPr>
                <w:rFonts w:ascii="細明體" w:eastAsia="細明體" w:hAnsi="細明體" w:hint="eastAsia"/>
                <w:sz w:val="26"/>
                <w:szCs w:val="26"/>
              </w:rPr>
            </w:pPr>
          </w:p>
          <w:p w:rsidR="00F02F04" w:rsidRDefault="00F02F04" w:rsidP="0002042A">
            <w:pPr>
              <w:rPr>
                <w:rFonts w:ascii="細明體" w:eastAsia="細明體" w:hAnsi="細明體" w:hint="eastAsia"/>
                <w:sz w:val="26"/>
                <w:szCs w:val="26"/>
              </w:rPr>
            </w:pPr>
          </w:p>
          <w:p w:rsidR="00F02F04" w:rsidRDefault="00F02F04" w:rsidP="0002042A">
            <w:pPr>
              <w:rPr>
                <w:rFonts w:hint="eastAsia"/>
              </w:rPr>
            </w:pPr>
            <w:r>
              <w:rPr>
                <w:rFonts w:ascii="sөũ" w:hAnsi="sөũ" w:hint="eastAsia"/>
                <w:sz w:val="22"/>
                <w:szCs w:val="22"/>
              </w:rPr>
              <w:t>國</w:t>
            </w:r>
            <w:r>
              <w:rPr>
                <w:rFonts w:ascii="sөũ" w:hAnsi="sөũ"/>
                <w:sz w:val="22"/>
                <w:szCs w:val="22"/>
              </w:rPr>
              <w:t>C-3-4</w:t>
            </w:r>
          </w:p>
        </w:tc>
        <w:tc>
          <w:tcPr>
            <w:tcW w:w="4888" w:type="dxa"/>
          </w:tcPr>
          <w:p w:rsidR="00E363E3" w:rsidRDefault="00E363E3" w:rsidP="000204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引起動機</w:t>
            </w:r>
          </w:p>
          <w:p w:rsidR="00E363E3" w:rsidRDefault="00E363E3" w:rsidP="00E363E3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請學生針對學習單一，介紹自己家中家事分工的狀況。</w:t>
            </w:r>
          </w:p>
          <w:p w:rsidR="00E363E3" w:rsidRPr="00E363E3" w:rsidRDefault="00E363E3" w:rsidP="00E363E3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請學生輪流到黑板上寫出一件家事，而且不能重複。</w:t>
            </w:r>
          </w:p>
          <w:p w:rsidR="00E363E3" w:rsidRDefault="00E363E3" w:rsidP="00E363E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發展活動</w:t>
            </w:r>
          </w:p>
          <w:p w:rsidR="00E363E3" w:rsidRDefault="00E363E3" w:rsidP="00E363E3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（1） 誰來做家事？</w:t>
            </w:r>
          </w:p>
          <w:p w:rsidR="00E363E3" w:rsidRDefault="00E363E3" w:rsidP="00E363E3">
            <w:pPr>
              <w:ind w:left="260" w:hangingChars="100" w:hanging="26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a.請四位自願同學代表爸爸、媽媽、姊姊、弟弟。</w:t>
            </w:r>
          </w:p>
          <w:p w:rsidR="00E363E3" w:rsidRDefault="00E363E3" w:rsidP="00E363E3">
            <w:pPr>
              <w:ind w:left="260" w:hangingChars="100" w:hanging="26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b. 請學生依照黑板上所寫出的家事，依照自己家中的狀況，看是誰的事，再將自己的寶特瓶交給代表家人角色的同學。</w:t>
            </w:r>
          </w:p>
          <w:p w:rsidR="00E363E3" w:rsidRDefault="00E363E3" w:rsidP="00E363E3">
            <w:pPr>
              <w:ind w:left="260" w:hangingChars="100" w:hanging="26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c. 活動進行至一半時請暫時拿到最多寶特瓶的學生說說自己的感覺</w:t>
            </w:r>
          </w:p>
          <w:p w:rsidR="00E363E3" w:rsidRDefault="00E363E3" w:rsidP="00E363E3">
            <w:pPr>
              <w:ind w:left="260" w:hangingChars="100" w:hanging="26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E363E3" w:rsidRDefault="00E363E3" w:rsidP="00E363E3">
            <w:pPr>
              <w:ind w:left="240" w:hangingChars="100" w:hanging="24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hint="eastAsia"/>
              </w:rPr>
              <w:t>d.</w:t>
            </w:r>
            <w:r w:rsidRPr="00502307">
              <w:rPr>
                <w:rFonts w:ascii="標楷體" w:eastAsia="標楷體" w:hAnsi="標楷體" w:hint="eastAsia"/>
                <w:sz w:val="26"/>
                <w:szCs w:val="26"/>
              </w:rPr>
              <w:t xml:space="preserve"> 活動結束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，統計哪個角色得到最多寶特瓶</w:t>
            </w:r>
          </w:p>
          <w:p w:rsidR="00E363E3" w:rsidRDefault="00E363E3" w:rsidP="00E363E3">
            <w:pPr>
              <w:ind w:left="260" w:hangingChars="100" w:hanging="26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e.</w:t>
            </w:r>
            <w:r w:rsidR="004C6AC4">
              <w:rPr>
                <w:rFonts w:ascii="標楷體" w:eastAsia="標楷體" w:hAnsi="標楷體" w:hint="eastAsia"/>
                <w:sz w:val="26"/>
                <w:szCs w:val="26"/>
              </w:rPr>
              <w:t xml:space="preserve"> 請到最多寶特瓶的學生說說自己的感受</w:t>
            </w:r>
          </w:p>
          <w:p w:rsidR="004C6AC4" w:rsidRDefault="004C6AC4" w:rsidP="004C6AC4">
            <w:pPr>
              <w:ind w:left="260" w:hangingChars="100" w:hanging="26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f. 請學生想一想，對得最多家事的角色有什麼感覺？</w:t>
            </w:r>
          </w:p>
          <w:p w:rsidR="004C6AC4" w:rsidRDefault="004C6AC4" w:rsidP="004C6AC4">
            <w:pPr>
              <w:spacing w:line="420" w:lineRule="exact"/>
              <w:ind w:left="283" w:hangingChars="118" w:hanging="28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eastAsia="標楷體" w:hint="eastAsia"/>
              </w:rPr>
              <w:t>-------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---</w:t>
            </w:r>
            <w:r>
              <w:rPr>
                <w:rFonts w:eastAsia="標楷體"/>
              </w:rPr>
              <w:t>-----</w:t>
            </w:r>
            <w:r w:rsidR="00A7722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-------------</w:t>
            </w:r>
          </w:p>
          <w:p w:rsidR="004C6AC4" w:rsidRDefault="004C6AC4" w:rsidP="004C6AC4">
            <w:pPr>
              <w:ind w:left="260" w:hangingChars="100" w:hanging="26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綜合活動</w:t>
            </w:r>
          </w:p>
          <w:p w:rsidR="004C6AC4" w:rsidRDefault="004C6AC4" w:rsidP="004C6AC4">
            <w:pPr>
              <w:numPr>
                <w:ilvl w:val="0"/>
                <w:numId w:val="7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教師針對「誰的家事？」這個問題，引導學生形成「家事是大家的事」與「家事分工」的觀念。</w:t>
            </w:r>
          </w:p>
          <w:p w:rsidR="004C6AC4" w:rsidRPr="004C6AC4" w:rsidRDefault="004C6AC4" w:rsidP="004C6AC4">
            <w:pPr>
              <w:numPr>
                <w:ilvl w:val="0"/>
                <w:numId w:val="7"/>
              </w:numPr>
              <w:rPr>
                <w:rFonts w:hint="eastAsia"/>
              </w:rPr>
            </w:pPr>
            <w:r>
              <w:rPr>
                <w:rFonts w:eastAsia="標楷體" w:hint="eastAsia"/>
                <w:sz w:val="26"/>
                <w:szCs w:val="26"/>
              </w:rPr>
              <w:t>學習合理分配家事</w:t>
            </w:r>
          </w:p>
          <w:p w:rsidR="004C6AC4" w:rsidRDefault="004C6AC4" w:rsidP="004C6AC4">
            <w:pPr>
              <w:numPr>
                <w:ilvl w:val="0"/>
                <w:numId w:val="8"/>
              </w:numPr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請學生填寫學習單，練習安排分配家事，考量家人及自己的能力，安排與能力相稱之工作，並讓家人每人工作負擔儘量公平合理。</w:t>
            </w:r>
          </w:p>
          <w:p w:rsidR="002D401C" w:rsidRPr="002D401C" w:rsidRDefault="002D401C" w:rsidP="002D401C">
            <w:pPr>
              <w:spacing w:line="420" w:lineRule="exact"/>
              <w:ind w:left="283" w:hangingChars="118" w:hanging="28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-------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---</w:t>
            </w:r>
            <w:r>
              <w:rPr>
                <w:rFonts w:eastAsia="標楷體"/>
              </w:rPr>
              <w:t>-----</w:t>
            </w:r>
            <w:r w:rsidR="00A7722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-------------</w:t>
            </w:r>
          </w:p>
          <w:p w:rsidR="004C6AC4" w:rsidRDefault="004C6AC4" w:rsidP="002D401C">
            <w:pPr>
              <w:numPr>
                <w:ilvl w:val="0"/>
                <w:numId w:val="10"/>
              </w:numPr>
              <w:rPr>
                <w:rFonts w:hint="eastAsia"/>
              </w:rPr>
            </w:pPr>
            <w:r>
              <w:rPr>
                <w:rFonts w:hint="eastAsia"/>
              </w:rPr>
              <w:t>學習單發表</w:t>
            </w:r>
          </w:p>
          <w:p w:rsidR="004C6AC4" w:rsidRDefault="004C6AC4" w:rsidP="004C6AC4">
            <w:pPr>
              <w:numPr>
                <w:ilvl w:val="0"/>
                <w:numId w:val="9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請學生上台介紹自己如何分配家事，並且說明分配的原則</w:t>
            </w:r>
          </w:p>
          <w:p w:rsidR="002D401C" w:rsidRDefault="002D401C" w:rsidP="002D401C">
            <w:pPr>
              <w:spacing w:line="420" w:lineRule="exact"/>
              <w:rPr>
                <w:rFonts w:eastAsia="標楷體" w:hint="eastAsia"/>
              </w:rPr>
            </w:pPr>
          </w:p>
          <w:p w:rsidR="002D401C" w:rsidRPr="004C6AC4" w:rsidRDefault="002D401C" w:rsidP="00A77224">
            <w:pPr>
              <w:spacing w:line="420" w:lineRule="exact"/>
              <w:ind w:left="307" w:hangingChars="118" w:hanging="307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60" w:type="dxa"/>
          </w:tcPr>
          <w:p w:rsidR="00E363E3" w:rsidRDefault="00E363E3" w:rsidP="0002042A">
            <w:pPr>
              <w:rPr>
                <w:rFonts w:hint="eastAsia"/>
              </w:rPr>
            </w:pPr>
          </w:p>
          <w:p w:rsidR="00E363E3" w:rsidRDefault="00A77224" w:rsidP="0002042A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4C6AC4">
              <w:rPr>
                <w:rFonts w:hint="eastAsia"/>
              </w:rPr>
              <w:t>分</w:t>
            </w:r>
          </w:p>
          <w:p w:rsidR="00E363E3" w:rsidRDefault="00E363E3" w:rsidP="0002042A">
            <w:pPr>
              <w:rPr>
                <w:rFonts w:hint="eastAsia"/>
              </w:rPr>
            </w:pPr>
          </w:p>
          <w:p w:rsidR="00E363E3" w:rsidRDefault="00A77224" w:rsidP="0002042A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4C6AC4">
              <w:rPr>
                <w:rFonts w:hint="eastAsia"/>
              </w:rPr>
              <w:t>分</w:t>
            </w:r>
          </w:p>
          <w:p w:rsidR="00E363E3" w:rsidRDefault="00E363E3" w:rsidP="0002042A">
            <w:pPr>
              <w:rPr>
                <w:rFonts w:hint="eastAsia"/>
              </w:rPr>
            </w:pPr>
          </w:p>
          <w:p w:rsidR="00E363E3" w:rsidRDefault="00E363E3" w:rsidP="0002042A">
            <w:pPr>
              <w:rPr>
                <w:rFonts w:hint="eastAsia"/>
              </w:rPr>
            </w:pPr>
          </w:p>
          <w:p w:rsidR="00E363E3" w:rsidRDefault="00A77224" w:rsidP="0002042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080E5F">
              <w:rPr>
                <w:rFonts w:hint="eastAsia"/>
              </w:rPr>
              <w:t>0</w:t>
            </w:r>
            <w:r w:rsidR="004C6AC4">
              <w:rPr>
                <w:rFonts w:hint="eastAsia"/>
              </w:rPr>
              <w:t>分</w:t>
            </w:r>
          </w:p>
          <w:p w:rsidR="004C6AC4" w:rsidRDefault="004C6AC4" w:rsidP="0002042A">
            <w:pPr>
              <w:rPr>
                <w:rFonts w:hint="eastAsia"/>
              </w:rPr>
            </w:pPr>
          </w:p>
          <w:p w:rsidR="004C6AC4" w:rsidRDefault="004C6AC4" w:rsidP="0002042A">
            <w:pPr>
              <w:rPr>
                <w:rFonts w:hint="eastAsia"/>
              </w:rPr>
            </w:pPr>
          </w:p>
          <w:p w:rsidR="004C6AC4" w:rsidRDefault="004C6AC4" w:rsidP="0002042A">
            <w:pPr>
              <w:rPr>
                <w:rFonts w:hint="eastAsia"/>
              </w:rPr>
            </w:pPr>
          </w:p>
          <w:p w:rsidR="004C6AC4" w:rsidRDefault="004C6AC4" w:rsidP="0002042A">
            <w:pPr>
              <w:rPr>
                <w:rFonts w:hint="eastAsia"/>
              </w:rPr>
            </w:pPr>
          </w:p>
          <w:p w:rsidR="004C6AC4" w:rsidRDefault="004C6AC4" w:rsidP="0002042A">
            <w:pPr>
              <w:rPr>
                <w:rFonts w:hint="eastAsia"/>
              </w:rPr>
            </w:pPr>
          </w:p>
          <w:p w:rsidR="004C6AC4" w:rsidRDefault="004C6AC4" w:rsidP="0002042A">
            <w:pPr>
              <w:rPr>
                <w:rFonts w:hint="eastAsia"/>
              </w:rPr>
            </w:pPr>
          </w:p>
          <w:p w:rsidR="004C6AC4" w:rsidRDefault="004C6AC4" w:rsidP="0002042A">
            <w:pPr>
              <w:rPr>
                <w:rFonts w:hint="eastAsia"/>
              </w:rPr>
            </w:pPr>
          </w:p>
          <w:p w:rsidR="004C6AC4" w:rsidRDefault="004C6AC4" w:rsidP="0002042A">
            <w:pPr>
              <w:rPr>
                <w:rFonts w:hint="eastAsia"/>
              </w:rPr>
            </w:pPr>
          </w:p>
          <w:p w:rsidR="004C6AC4" w:rsidRDefault="004C6AC4" w:rsidP="0002042A">
            <w:pPr>
              <w:rPr>
                <w:rFonts w:hint="eastAsia"/>
              </w:rPr>
            </w:pPr>
          </w:p>
          <w:p w:rsidR="004C6AC4" w:rsidRDefault="004C6AC4" w:rsidP="0002042A">
            <w:pPr>
              <w:rPr>
                <w:rFonts w:hint="eastAsia"/>
              </w:rPr>
            </w:pPr>
          </w:p>
          <w:p w:rsidR="004C6AC4" w:rsidRDefault="004C6AC4" w:rsidP="0002042A">
            <w:pPr>
              <w:rPr>
                <w:rFonts w:hint="eastAsia"/>
              </w:rPr>
            </w:pPr>
          </w:p>
          <w:p w:rsidR="004C6AC4" w:rsidRDefault="004C6AC4" w:rsidP="0002042A">
            <w:pPr>
              <w:rPr>
                <w:rFonts w:hint="eastAsia"/>
              </w:rPr>
            </w:pPr>
          </w:p>
          <w:p w:rsidR="004C6AC4" w:rsidRDefault="004C6AC4" w:rsidP="0002042A">
            <w:pPr>
              <w:rPr>
                <w:rFonts w:hint="eastAsia"/>
              </w:rPr>
            </w:pPr>
          </w:p>
          <w:p w:rsidR="004C6AC4" w:rsidRDefault="004C6AC4" w:rsidP="0002042A">
            <w:pPr>
              <w:rPr>
                <w:rFonts w:hint="eastAsia"/>
              </w:rPr>
            </w:pPr>
          </w:p>
          <w:p w:rsidR="004C6AC4" w:rsidRDefault="004C6AC4" w:rsidP="0002042A">
            <w:pPr>
              <w:rPr>
                <w:rFonts w:hint="eastAsia"/>
              </w:rPr>
            </w:pPr>
          </w:p>
          <w:p w:rsidR="004C6AC4" w:rsidRDefault="00A77224" w:rsidP="0002042A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 w:rsidR="004C6AC4">
              <w:rPr>
                <w:rFonts w:hint="eastAsia"/>
              </w:rPr>
              <w:t>分</w:t>
            </w:r>
          </w:p>
          <w:p w:rsidR="004C6AC4" w:rsidRDefault="004C6AC4" w:rsidP="0002042A">
            <w:pPr>
              <w:rPr>
                <w:rFonts w:hint="eastAsia"/>
              </w:rPr>
            </w:pPr>
          </w:p>
          <w:p w:rsidR="004C6AC4" w:rsidRDefault="004C6AC4" w:rsidP="0002042A">
            <w:pPr>
              <w:rPr>
                <w:rFonts w:hint="eastAsia"/>
              </w:rPr>
            </w:pPr>
          </w:p>
          <w:p w:rsidR="004C6AC4" w:rsidRDefault="004C6AC4" w:rsidP="0002042A">
            <w:pPr>
              <w:rPr>
                <w:rFonts w:hint="eastAsia"/>
              </w:rPr>
            </w:pPr>
          </w:p>
          <w:p w:rsidR="004C6AC4" w:rsidRDefault="004C6AC4" w:rsidP="0002042A">
            <w:pPr>
              <w:rPr>
                <w:rFonts w:hint="eastAsia"/>
              </w:rPr>
            </w:pPr>
          </w:p>
          <w:p w:rsidR="004C6AC4" w:rsidRDefault="004C6AC4" w:rsidP="0002042A">
            <w:pPr>
              <w:rPr>
                <w:rFonts w:hint="eastAsia"/>
              </w:rPr>
            </w:pPr>
          </w:p>
          <w:p w:rsidR="002D401C" w:rsidRDefault="002D401C" w:rsidP="0002042A">
            <w:pPr>
              <w:rPr>
                <w:rFonts w:hint="eastAsia"/>
              </w:rPr>
            </w:pPr>
          </w:p>
          <w:p w:rsidR="002D401C" w:rsidRDefault="002D401C" w:rsidP="0002042A">
            <w:pPr>
              <w:rPr>
                <w:rFonts w:hint="eastAsia"/>
              </w:rPr>
            </w:pPr>
          </w:p>
          <w:p w:rsidR="002D401C" w:rsidRDefault="002D401C" w:rsidP="0002042A">
            <w:pPr>
              <w:rPr>
                <w:rFonts w:hint="eastAsia"/>
              </w:rPr>
            </w:pPr>
          </w:p>
          <w:p w:rsidR="002D401C" w:rsidRDefault="002D401C" w:rsidP="0002042A">
            <w:pPr>
              <w:rPr>
                <w:rFonts w:hint="eastAsia"/>
              </w:rPr>
            </w:pPr>
          </w:p>
          <w:p w:rsidR="004C6AC4" w:rsidRDefault="00A77224" w:rsidP="000204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 </w:t>
            </w:r>
            <w:r w:rsidR="004C6AC4">
              <w:rPr>
                <w:rFonts w:hint="eastAsia"/>
              </w:rPr>
              <w:t>分</w:t>
            </w:r>
          </w:p>
          <w:p w:rsidR="002D401C" w:rsidRDefault="002D401C" w:rsidP="0002042A">
            <w:pPr>
              <w:rPr>
                <w:rFonts w:hint="eastAsia"/>
              </w:rPr>
            </w:pPr>
          </w:p>
          <w:p w:rsidR="002D401C" w:rsidRDefault="002D401C" w:rsidP="0002042A">
            <w:pPr>
              <w:rPr>
                <w:rFonts w:hint="eastAsia"/>
              </w:rPr>
            </w:pPr>
          </w:p>
          <w:p w:rsidR="002D401C" w:rsidRDefault="002D401C" w:rsidP="0002042A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E363E3" w:rsidRDefault="00E363E3" w:rsidP="000204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家事紀錄表</w:t>
            </w:r>
          </w:p>
          <w:p w:rsidR="00E363E3" w:rsidRDefault="00E363E3" w:rsidP="000204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E363E3" w:rsidRDefault="00E363E3" w:rsidP="000204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E363E3" w:rsidRDefault="00E363E3" w:rsidP="000204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E363E3" w:rsidRDefault="00E363E3" w:rsidP="000204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E363E3" w:rsidRDefault="00E363E3" w:rsidP="0002042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E363E3" w:rsidRDefault="00E363E3" w:rsidP="0002042A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E363E3" w:rsidRDefault="00E363E3" w:rsidP="0002042A">
            <w:pPr>
              <w:rPr>
                <w:rFonts w:hint="eastAsia"/>
              </w:rPr>
            </w:pPr>
          </w:p>
          <w:p w:rsidR="00E71197" w:rsidRDefault="00600046" w:rsidP="0002042A">
            <w:pPr>
              <w:rPr>
                <w:rFonts w:hint="eastAsia"/>
              </w:rPr>
            </w:pPr>
            <w:r>
              <w:rPr>
                <w:rFonts w:hint="eastAsia"/>
              </w:rPr>
              <w:t>上台報告</w:t>
            </w:r>
          </w:p>
          <w:p w:rsidR="00E71197" w:rsidRDefault="00E71197" w:rsidP="0002042A">
            <w:pPr>
              <w:rPr>
                <w:rFonts w:hint="eastAsia"/>
              </w:rPr>
            </w:pPr>
          </w:p>
          <w:p w:rsidR="00E71197" w:rsidRDefault="00E71197" w:rsidP="0002042A">
            <w:pPr>
              <w:rPr>
                <w:rFonts w:hint="eastAsia"/>
              </w:rPr>
            </w:pPr>
          </w:p>
          <w:p w:rsidR="00E71197" w:rsidRDefault="00E71197" w:rsidP="0002042A">
            <w:pPr>
              <w:rPr>
                <w:rFonts w:hint="eastAsia"/>
              </w:rPr>
            </w:pPr>
          </w:p>
          <w:p w:rsidR="00E71197" w:rsidRDefault="00E71197" w:rsidP="0002042A">
            <w:pPr>
              <w:rPr>
                <w:rFonts w:hint="eastAsia"/>
              </w:rPr>
            </w:pPr>
          </w:p>
          <w:p w:rsidR="00600046" w:rsidRDefault="00600046" w:rsidP="00600046">
            <w:pPr>
              <w:rPr>
                <w:rFonts w:hint="eastAsia"/>
              </w:rPr>
            </w:pPr>
            <w:r>
              <w:rPr>
                <w:rFonts w:hint="eastAsia"/>
              </w:rPr>
              <w:t>認真聽講並且提出問題</w:t>
            </w:r>
          </w:p>
          <w:p w:rsidR="00E71197" w:rsidRDefault="00E71197" w:rsidP="0002042A">
            <w:pPr>
              <w:rPr>
                <w:rFonts w:hint="eastAsia"/>
              </w:rPr>
            </w:pPr>
          </w:p>
          <w:p w:rsidR="00600046" w:rsidRDefault="00600046" w:rsidP="0002042A">
            <w:pPr>
              <w:rPr>
                <w:rFonts w:hint="eastAsia"/>
              </w:rPr>
            </w:pPr>
          </w:p>
          <w:p w:rsidR="00600046" w:rsidRDefault="00600046" w:rsidP="0002042A">
            <w:pPr>
              <w:rPr>
                <w:rFonts w:hint="eastAsia"/>
              </w:rPr>
            </w:pPr>
          </w:p>
          <w:p w:rsidR="00600046" w:rsidRDefault="00600046" w:rsidP="0002042A">
            <w:pPr>
              <w:rPr>
                <w:rFonts w:hint="eastAsia"/>
              </w:rPr>
            </w:pPr>
          </w:p>
          <w:p w:rsidR="00600046" w:rsidRDefault="00600046" w:rsidP="0002042A">
            <w:pPr>
              <w:rPr>
                <w:rFonts w:hint="eastAsia"/>
              </w:rPr>
            </w:pPr>
          </w:p>
          <w:p w:rsidR="00600046" w:rsidRDefault="00600046" w:rsidP="0002042A">
            <w:pPr>
              <w:rPr>
                <w:rFonts w:hint="eastAsia"/>
              </w:rPr>
            </w:pPr>
          </w:p>
          <w:p w:rsidR="00600046" w:rsidRDefault="00600046" w:rsidP="0002042A">
            <w:pPr>
              <w:rPr>
                <w:rFonts w:hint="eastAsia"/>
              </w:rPr>
            </w:pPr>
          </w:p>
          <w:p w:rsidR="00600046" w:rsidRDefault="00600046" w:rsidP="0002042A">
            <w:pPr>
              <w:rPr>
                <w:rFonts w:hint="eastAsia"/>
              </w:rPr>
            </w:pPr>
          </w:p>
          <w:p w:rsidR="00600046" w:rsidRDefault="00600046" w:rsidP="0002042A">
            <w:pPr>
              <w:rPr>
                <w:rFonts w:hint="eastAsia"/>
              </w:rPr>
            </w:pPr>
          </w:p>
          <w:p w:rsidR="00600046" w:rsidRDefault="00600046" w:rsidP="0002042A">
            <w:pPr>
              <w:rPr>
                <w:rFonts w:hint="eastAsia"/>
              </w:rPr>
            </w:pPr>
          </w:p>
          <w:p w:rsidR="00600046" w:rsidRDefault="00600046" w:rsidP="0002042A">
            <w:pPr>
              <w:rPr>
                <w:rFonts w:hint="eastAsia"/>
              </w:rPr>
            </w:pPr>
          </w:p>
          <w:p w:rsidR="00600046" w:rsidRDefault="00600046" w:rsidP="0002042A">
            <w:pPr>
              <w:rPr>
                <w:rFonts w:hint="eastAsia"/>
              </w:rPr>
            </w:pPr>
          </w:p>
          <w:p w:rsidR="00600046" w:rsidRDefault="00600046" w:rsidP="0002042A">
            <w:pPr>
              <w:rPr>
                <w:rFonts w:hint="eastAsia"/>
              </w:rPr>
            </w:pPr>
          </w:p>
          <w:p w:rsidR="00600046" w:rsidRDefault="00600046" w:rsidP="0002042A">
            <w:pPr>
              <w:rPr>
                <w:rFonts w:hint="eastAsia"/>
              </w:rPr>
            </w:pPr>
          </w:p>
          <w:p w:rsidR="00600046" w:rsidRDefault="00600046" w:rsidP="0002042A">
            <w:pPr>
              <w:rPr>
                <w:rFonts w:hint="eastAsia"/>
              </w:rPr>
            </w:pPr>
            <w:r>
              <w:rPr>
                <w:rFonts w:hint="eastAsia"/>
              </w:rPr>
              <w:t>認真聽講並且提出問題</w:t>
            </w:r>
          </w:p>
          <w:p w:rsidR="00600046" w:rsidRDefault="00600046" w:rsidP="0002042A">
            <w:pPr>
              <w:rPr>
                <w:rFonts w:hint="eastAsia"/>
              </w:rPr>
            </w:pPr>
          </w:p>
          <w:p w:rsidR="00600046" w:rsidRDefault="00600046" w:rsidP="0002042A">
            <w:pPr>
              <w:rPr>
                <w:rFonts w:hint="eastAsia"/>
              </w:rPr>
            </w:pPr>
          </w:p>
          <w:p w:rsidR="00600046" w:rsidRDefault="00600046" w:rsidP="0002042A">
            <w:pPr>
              <w:rPr>
                <w:rFonts w:hint="eastAsia"/>
              </w:rPr>
            </w:pPr>
            <w:r>
              <w:rPr>
                <w:rFonts w:hint="eastAsia"/>
              </w:rPr>
              <w:t>填寫學習單</w:t>
            </w:r>
          </w:p>
          <w:p w:rsidR="00600046" w:rsidRDefault="00600046" w:rsidP="0002042A">
            <w:pPr>
              <w:rPr>
                <w:rFonts w:hint="eastAsia"/>
              </w:rPr>
            </w:pPr>
          </w:p>
          <w:p w:rsidR="00600046" w:rsidRDefault="00600046" w:rsidP="0002042A">
            <w:pPr>
              <w:rPr>
                <w:rFonts w:hint="eastAsia"/>
              </w:rPr>
            </w:pPr>
          </w:p>
          <w:p w:rsidR="00600046" w:rsidRDefault="00600046" w:rsidP="0002042A">
            <w:pPr>
              <w:rPr>
                <w:rFonts w:hint="eastAsia"/>
              </w:rPr>
            </w:pPr>
          </w:p>
          <w:p w:rsidR="00600046" w:rsidRDefault="00600046" w:rsidP="0002042A">
            <w:pPr>
              <w:rPr>
                <w:rFonts w:hint="eastAsia"/>
              </w:rPr>
            </w:pPr>
          </w:p>
          <w:p w:rsidR="00600046" w:rsidRDefault="00600046" w:rsidP="0002042A">
            <w:pPr>
              <w:rPr>
                <w:rFonts w:hint="eastAsia"/>
              </w:rPr>
            </w:pPr>
            <w:r>
              <w:rPr>
                <w:rFonts w:hint="eastAsia"/>
              </w:rPr>
              <w:t>上台報告</w:t>
            </w:r>
          </w:p>
          <w:p w:rsidR="00600046" w:rsidRDefault="00600046" w:rsidP="0002042A">
            <w:pPr>
              <w:rPr>
                <w:rFonts w:hint="eastAsia"/>
              </w:rPr>
            </w:pPr>
          </w:p>
        </w:tc>
      </w:tr>
    </w:tbl>
    <w:p w:rsidR="0002042A" w:rsidRPr="00E363E3" w:rsidRDefault="0002042A" w:rsidP="0002042A">
      <w:pPr>
        <w:rPr>
          <w:rFonts w:hint="eastAsia"/>
        </w:rPr>
      </w:pPr>
    </w:p>
    <w:sectPr w:rsidR="0002042A" w:rsidRPr="00E363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A3" w:rsidRDefault="00ED24A3" w:rsidP="00CA1176">
      <w:r>
        <w:separator/>
      </w:r>
    </w:p>
  </w:endnote>
  <w:endnote w:type="continuationSeparator" w:id="0">
    <w:p w:rsidR="00ED24A3" w:rsidRDefault="00ED24A3" w:rsidP="00CA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A3" w:rsidRDefault="00ED24A3" w:rsidP="00CA1176">
      <w:r>
        <w:separator/>
      </w:r>
    </w:p>
  </w:footnote>
  <w:footnote w:type="continuationSeparator" w:id="0">
    <w:p w:rsidR="00ED24A3" w:rsidRDefault="00ED24A3" w:rsidP="00CA1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3FE"/>
    <w:multiLevelType w:val="hybridMultilevel"/>
    <w:tmpl w:val="6A4AF0A6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2C74F4"/>
    <w:multiLevelType w:val="hybridMultilevel"/>
    <w:tmpl w:val="001A2C72"/>
    <w:lvl w:ilvl="0" w:tplc="D3C612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955459"/>
    <w:multiLevelType w:val="hybridMultilevel"/>
    <w:tmpl w:val="F77037CC"/>
    <w:lvl w:ilvl="0" w:tplc="7C5067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1F1514"/>
    <w:multiLevelType w:val="hybridMultilevel"/>
    <w:tmpl w:val="CC3E0B06"/>
    <w:lvl w:ilvl="0" w:tplc="A3A814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0321C9"/>
    <w:multiLevelType w:val="singleLevel"/>
    <w:tmpl w:val="DFCE64B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5" w15:restartNumberingAfterBreak="0">
    <w:nsid w:val="34CA58E0"/>
    <w:multiLevelType w:val="hybridMultilevel"/>
    <w:tmpl w:val="E08E67CC"/>
    <w:lvl w:ilvl="0" w:tplc="24D09D2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2C0819"/>
    <w:multiLevelType w:val="hybridMultilevel"/>
    <w:tmpl w:val="D472DB14"/>
    <w:lvl w:ilvl="0" w:tplc="B0E4C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4D49CC"/>
    <w:multiLevelType w:val="hybridMultilevel"/>
    <w:tmpl w:val="E08E67CC"/>
    <w:lvl w:ilvl="0" w:tplc="24D09D2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CED7F3D"/>
    <w:multiLevelType w:val="hybridMultilevel"/>
    <w:tmpl w:val="8E26D090"/>
    <w:lvl w:ilvl="0" w:tplc="3906F82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7ADD4EAF"/>
    <w:multiLevelType w:val="hybridMultilevel"/>
    <w:tmpl w:val="2D92A20C"/>
    <w:lvl w:ilvl="0" w:tplc="BF827DBC">
      <w:start w:val="8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DE6"/>
    <w:rsid w:val="0002042A"/>
    <w:rsid w:val="00080E5F"/>
    <w:rsid w:val="00236646"/>
    <w:rsid w:val="00263DE6"/>
    <w:rsid w:val="002D401C"/>
    <w:rsid w:val="00361C41"/>
    <w:rsid w:val="004C6AC4"/>
    <w:rsid w:val="00600046"/>
    <w:rsid w:val="007B4EF8"/>
    <w:rsid w:val="008060D6"/>
    <w:rsid w:val="00A57F61"/>
    <w:rsid w:val="00A77224"/>
    <w:rsid w:val="00CA1176"/>
    <w:rsid w:val="00DD48C9"/>
    <w:rsid w:val="00DF46A8"/>
    <w:rsid w:val="00E363E3"/>
    <w:rsid w:val="00E71197"/>
    <w:rsid w:val="00EB607C"/>
    <w:rsid w:val="00ED24A3"/>
    <w:rsid w:val="00F0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76913CD9-FDAF-42A5-8A70-D8D124BF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2A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A11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CA1176"/>
    <w:rPr>
      <w:kern w:val="2"/>
    </w:rPr>
  </w:style>
  <w:style w:type="paragraph" w:styleId="a5">
    <w:name w:val="footer"/>
    <w:basedOn w:val="a"/>
    <w:link w:val="a6"/>
    <w:rsid w:val="00CA11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A11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343</Characters>
  <Application>Microsoft Office Word</Application>
  <DocSecurity>0</DocSecurity>
  <Lines>2</Lines>
  <Paragraphs>2</Paragraphs>
  <ScaleCrop>false</ScaleCrop>
  <Company>asacom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asa</dc:creator>
  <cp:keywords/>
  <dc:description/>
  <cp:lastModifiedBy>user</cp:lastModifiedBy>
  <cp:revision>2</cp:revision>
  <dcterms:created xsi:type="dcterms:W3CDTF">2018-07-18T14:51:00Z</dcterms:created>
  <dcterms:modified xsi:type="dcterms:W3CDTF">2018-07-18T14:51:00Z</dcterms:modified>
</cp:coreProperties>
</file>